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B272" w14:textId="77777777" w:rsidR="00CA5EB5" w:rsidRDefault="00D702A4">
      <w:r>
        <w:t>Science Fair</w:t>
      </w:r>
    </w:p>
    <w:p w14:paraId="20A35C8B" w14:textId="77777777" w:rsidR="00C832B9" w:rsidRDefault="00C832B9"/>
    <w:p w14:paraId="36220116" w14:textId="56C8E58E" w:rsidR="00C832B9" w:rsidRDefault="00C832B9">
      <w:r>
        <w:t xml:space="preserve">Our science fair will be the evening </w:t>
      </w:r>
      <w:proofErr w:type="gramStart"/>
      <w:r>
        <w:t>of  Thursday</w:t>
      </w:r>
      <w:proofErr w:type="gramEnd"/>
      <w:r>
        <w:t xml:space="preserve"> March 19.  It is not too early to start getting ready for your project.  Below you will find resources to help you with your project.</w:t>
      </w:r>
    </w:p>
    <w:p w14:paraId="2E8601F7" w14:textId="77777777" w:rsidR="00AF6282" w:rsidRDefault="00AF6282"/>
    <w:p w14:paraId="3EEF5DD4" w14:textId="45EFC2CA" w:rsidR="00D702A4" w:rsidRDefault="00C832B9">
      <w:r>
        <w:t xml:space="preserve">PART 1: </w:t>
      </w:r>
      <w:r w:rsidR="00EF4EC6">
        <w:t>Eco friendly display boards</w:t>
      </w:r>
    </w:p>
    <w:p w14:paraId="7FEF64C7" w14:textId="77777777" w:rsidR="00D702A4" w:rsidRDefault="00D702A4">
      <w:r>
        <w:t>How to reuse the same display board from year to year</w:t>
      </w:r>
    </w:p>
    <w:p w14:paraId="1DFA3389" w14:textId="27B67753" w:rsidR="00D702A4" w:rsidRDefault="00D702A4" w:rsidP="00D702A4">
      <w:pPr>
        <w:pStyle w:val="ListParagraph"/>
        <w:numPr>
          <w:ilvl w:val="0"/>
          <w:numId w:val="1"/>
        </w:numPr>
      </w:pPr>
      <w:r>
        <w:t xml:space="preserve">Select a sturdy display board initially.  They are slightly more expensive but since you will use the same display board for years you will save money (Lily has used </w:t>
      </w:r>
      <w:proofErr w:type="gramStart"/>
      <w:r>
        <w:t>her  display</w:t>
      </w:r>
      <w:proofErr w:type="gramEnd"/>
      <w:r>
        <w:t xml:space="preserve"> board 5 times already)</w:t>
      </w:r>
      <w:r w:rsidR="00AF6282" w:rsidRPr="00AF6282">
        <w:rPr>
          <w:noProof/>
        </w:rPr>
        <w:t xml:space="preserve"> </w:t>
      </w:r>
      <w:r w:rsidR="00AF6282" w:rsidRPr="00AF6282">
        <w:drawing>
          <wp:inline distT="0" distB="0" distL="0" distR="0" wp14:anchorId="6C1E1B3A" wp14:editId="5A076705">
            <wp:extent cx="2743200" cy="2239926"/>
            <wp:effectExtent l="0" t="0" r="0" b="0"/>
            <wp:docPr id="1" name="Picture 1" descr="Macintosh HD:Users:leisethomason:Desktop:Screen Shot 2015-01-06 at 6.24.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sethomason:Desktop:Screen Shot 2015-01-06 at 6.24.0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39926"/>
                    </a:xfrm>
                    <a:prstGeom prst="rect">
                      <a:avLst/>
                    </a:prstGeom>
                    <a:noFill/>
                    <a:ln>
                      <a:noFill/>
                    </a:ln>
                  </pic:spPr>
                </pic:pic>
              </a:graphicData>
            </a:graphic>
          </wp:inline>
        </w:drawing>
      </w:r>
      <w:r w:rsidR="00AF6282" w:rsidRPr="00AF6282">
        <w:rPr>
          <w:noProof/>
        </w:rPr>
        <w:drawing>
          <wp:inline distT="0" distB="0" distL="0" distR="0" wp14:anchorId="1E0C70B0" wp14:editId="5E4BD8FE">
            <wp:extent cx="1270000" cy="1710906"/>
            <wp:effectExtent l="0" t="0" r="0" b="0"/>
            <wp:docPr id="2" name="Picture 2" descr="Macintosh HD:Users:leisethomason:Desktop:Screen Shot 2015-01-06 at 6.23.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sethomason:Desktop:Screen Shot 2015-01-06 at 6.23.1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387" cy="1711427"/>
                    </a:xfrm>
                    <a:prstGeom prst="rect">
                      <a:avLst/>
                    </a:prstGeom>
                    <a:noFill/>
                    <a:ln>
                      <a:noFill/>
                    </a:ln>
                  </pic:spPr>
                </pic:pic>
              </a:graphicData>
            </a:graphic>
          </wp:inline>
        </w:drawing>
      </w:r>
    </w:p>
    <w:p w14:paraId="2297D162" w14:textId="6D7EB822" w:rsidR="00D702A4" w:rsidRDefault="00D702A4" w:rsidP="00D702A4">
      <w:pPr>
        <w:pStyle w:val="ListParagraph"/>
        <w:numPr>
          <w:ilvl w:val="0"/>
          <w:numId w:val="1"/>
        </w:numPr>
      </w:pPr>
      <w:r>
        <w:t>Use removable and reusable sticky dots from 3M.  This allows you to remove the paper without ripping the display board</w:t>
      </w:r>
    </w:p>
    <w:p w14:paraId="35486270" w14:textId="68B94C71" w:rsidR="00D702A4" w:rsidRDefault="00D702A4" w:rsidP="00D702A4">
      <w:pPr>
        <w:pStyle w:val="ListParagraph"/>
        <w:numPr>
          <w:ilvl w:val="0"/>
          <w:numId w:val="1"/>
        </w:numPr>
      </w:pPr>
      <w:r>
        <w:t>Use large paper clamps to clamp the flaps shut so they don’t get torn during transport.</w:t>
      </w:r>
    </w:p>
    <w:p w14:paraId="34F52141" w14:textId="77777777" w:rsidR="00D702A4" w:rsidRDefault="00D702A4" w:rsidP="00D702A4">
      <w:pPr>
        <w:pStyle w:val="ListParagraph"/>
        <w:numPr>
          <w:ilvl w:val="0"/>
          <w:numId w:val="1"/>
        </w:numPr>
      </w:pPr>
      <w:r>
        <w:t xml:space="preserve">Store them flat in the back of a closet so they are safe and out of the way until next time you need to use it. </w:t>
      </w:r>
    </w:p>
    <w:p w14:paraId="3B0987CA" w14:textId="77777777" w:rsidR="00D702A4" w:rsidRDefault="00D702A4" w:rsidP="00D702A4"/>
    <w:p w14:paraId="77AB2DAA" w14:textId="2E430587" w:rsidR="00B5385F" w:rsidRDefault="00AF6282" w:rsidP="00D702A4">
      <w:r>
        <w:t>How to make your own display board from recycled cardboard</w:t>
      </w:r>
    </w:p>
    <w:p w14:paraId="1792CF9A" w14:textId="684B9ADE" w:rsidR="00B5385F" w:rsidRDefault="00AF6282" w:rsidP="00D702A4">
      <w:hyperlink r:id="rId8" w:history="1">
        <w:r w:rsidRPr="005F6CAB">
          <w:rPr>
            <w:rStyle w:val="Hyperlink"/>
          </w:rPr>
          <w:t>http://craftingagreenworld.com/2013/10/21/back-school-ideas-project-display-board-upcycled-cardboard/</w:t>
        </w:r>
      </w:hyperlink>
    </w:p>
    <w:p w14:paraId="7225D4C1" w14:textId="77777777" w:rsidR="00AF6282" w:rsidRDefault="00AF6282" w:rsidP="00D702A4"/>
    <w:p w14:paraId="7633001D" w14:textId="77777777" w:rsidR="00D702A4" w:rsidRDefault="00D702A4" w:rsidP="00D702A4"/>
    <w:p w14:paraId="1A1096FA" w14:textId="097CB543" w:rsidR="00EF4EC6" w:rsidRDefault="00EF4EC6" w:rsidP="00D702A4">
      <w:r>
        <w:t>PART 2: The steps of a science fair project.</w:t>
      </w:r>
    </w:p>
    <w:p w14:paraId="1ED065F0" w14:textId="1C8B1712" w:rsidR="00AF6282" w:rsidRDefault="00AF6282" w:rsidP="00D702A4">
      <w:r>
        <w:t>Getting started on your science fair project.  This webpage has resources to take you through all the steps of your project.  The local library also has many books on science fair topics.</w:t>
      </w:r>
    </w:p>
    <w:p w14:paraId="1D984914" w14:textId="77777777" w:rsidR="00D702A4" w:rsidRDefault="00AF6282" w:rsidP="00D702A4">
      <w:hyperlink r:id="rId9" w:history="1">
        <w:r w:rsidR="00AA06CD" w:rsidRPr="00412B50">
          <w:rPr>
            <w:rStyle w:val="Hyperlink"/>
          </w:rPr>
          <w:t>http://www.ipl.org/div/pr</w:t>
        </w:r>
        <w:r w:rsidR="00AA06CD" w:rsidRPr="00412B50">
          <w:rPr>
            <w:rStyle w:val="Hyperlink"/>
          </w:rPr>
          <w:t>o</w:t>
        </w:r>
        <w:r w:rsidR="00AA06CD" w:rsidRPr="00412B50">
          <w:rPr>
            <w:rStyle w:val="Hyperlink"/>
          </w:rPr>
          <w:t>jectguide/gettingstarted.html</w:t>
        </w:r>
      </w:hyperlink>
    </w:p>
    <w:p w14:paraId="76385782" w14:textId="77777777" w:rsidR="00AA06CD" w:rsidRDefault="00AA06CD" w:rsidP="00D702A4"/>
    <w:p w14:paraId="0F08C4AA" w14:textId="77777777" w:rsidR="0023505B" w:rsidRDefault="0023505B" w:rsidP="00D702A4"/>
    <w:p w14:paraId="104286E9" w14:textId="633E5BA1" w:rsidR="00EF4EC6" w:rsidRDefault="00EF4EC6" w:rsidP="00D702A4">
      <w:r>
        <w:t>PART 3: Picking your topic:</w:t>
      </w:r>
    </w:p>
    <w:p w14:paraId="5E6D6AAC" w14:textId="6A4E1829" w:rsidR="0023505B" w:rsidRDefault="0023505B" w:rsidP="00D702A4">
      <w:bookmarkStart w:id="0" w:name="_GoBack"/>
      <w:bookmarkEnd w:id="0"/>
      <w:r>
        <w:t xml:space="preserve">You should pick something that really interests you.  Sometimes it is helpful to choose a topic that you have already learned something about.  In fifth grade you </w:t>
      </w:r>
      <w:r>
        <w:lastRenderedPageBreak/>
        <w:t xml:space="preserve">have already studied gravity, the moon, the seasons, the relative brightness of the stars, nutrition, earth systems, the water cycle, weather, human impacts on earth systems, and we have begun studying chemistry. </w:t>
      </w:r>
    </w:p>
    <w:p w14:paraId="1F00C883" w14:textId="77777777" w:rsidR="00AF6282" w:rsidRDefault="00AF6282" w:rsidP="00D702A4"/>
    <w:p w14:paraId="7C18FB30" w14:textId="33339353" w:rsidR="00AF6282" w:rsidRDefault="00AF6282" w:rsidP="00D702A4">
      <w:r>
        <w:t>To make your project even more meaningful you may want to consider participating in a citizen science project.  A list of these projects can be found here.</w:t>
      </w:r>
    </w:p>
    <w:p w14:paraId="765F9F3D" w14:textId="77777777" w:rsidR="00AF6282" w:rsidRDefault="00AF6282" w:rsidP="00AF6282">
      <w:pPr>
        <w:widowControl w:val="0"/>
        <w:autoSpaceDE w:val="0"/>
        <w:autoSpaceDN w:val="0"/>
        <w:adjustRightInd w:val="0"/>
        <w:rPr>
          <w:rFonts w:ascii="Helvetica" w:hAnsi="Helvetica" w:cs="Helvetica"/>
        </w:rPr>
      </w:pPr>
    </w:p>
    <w:p w14:paraId="4D6CE63D" w14:textId="77777777" w:rsidR="00AF6282" w:rsidRDefault="00AF6282" w:rsidP="00AF6282">
      <w:pPr>
        <w:widowControl w:val="0"/>
        <w:autoSpaceDE w:val="0"/>
        <w:autoSpaceDN w:val="0"/>
        <w:adjustRightInd w:val="0"/>
        <w:rPr>
          <w:rFonts w:ascii="Helvetica" w:hAnsi="Helvetica" w:cs="Helvetica"/>
        </w:rPr>
      </w:pPr>
      <w:hyperlink r:id="rId10" w:history="1">
        <w:r>
          <w:rPr>
            <w:rFonts w:ascii="Helvetica" w:hAnsi="Helvetica" w:cs="Helvetica"/>
            <w:color w:val="386EFF"/>
            <w:u w:val="single" w:color="386EFF"/>
          </w:rPr>
          <w:t>http://hackeducation.com/2011/02/26/5-apps-that-encourage-kids-to-become-citizen-scientists/</w:t>
        </w:r>
      </w:hyperlink>
    </w:p>
    <w:p w14:paraId="73738EA0" w14:textId="77777777" w:rsidR="00AF6282" w:rsidRDefault="00AF6282" w:rsidP="00D702A4"/>
    <w:p w14:paraId="4A3CB560" w14:textId="77777777" w:rsidR="00AF6282" w:rsidRDefault="00AF6282" w:rsidP="00AF6282">
      <w:pPr>
        <w:widowControl w:val="0"/>
        <w:autoSpaceDE w:val="0"/>
        <w:autoSpaceDN w:val="0"/>
        <w:adjustRightInd w:val="0"/>
        <w:rPr>
          <w:rFonts w:ascii="Helvetica" w:hAnsi="Helvetica" w:cs="Helvetica"/>
        </w:rPr>
      </w:pPr>
    </w:p>
    <w:p w14:paraId="65C98E65" w14:textId="1606FE18" w:rsidR="00AF6282" w:rsidRDefault="00AF6282" w:rsidP="00AF6282">
      <w:pPr>
        <w:rPr>
          <w:rFonts w:ascii="Helvetica" w:hAnsi="Helvetica" w:cs="Helvetica"/>
        </w:rPr>
      </w:pPr>
      <w:hyperlink r:id="rId11" w:history="1">
        <w:r>
          <w:rPr>
            <w:rFonts w:ascii="Helvetica" w:hAnsi="Helvetica" w:cs="Helvetica"/>
            <w:color w:val="386EFF"/>
            <w:u w:val="single" w:color="386EFF"/>
          </w:rPr>
          <w:t>http://education.nationalgeographic.com/education/encyclopedia/citizen-science/?ar_a=1</w:t>
        </w:r>
      </w:hyperlink>
    </w:p>
    <w:p w14:paraId="254E94E5" w14:textId="77777777" w:rsidR="00AF6282" w:rsidRDefault="00AF6282" w:rsidP="00AF6282">
      <w:pPr>
        <w:rPr>
          <w:rFonts w:ascii="Helvetica" w:hAnsi="Helvetica" w:cs="Helvetica"/>
        </w:rPr>
      </w:pPr>
    </w:p>
    <w:p w14:paraId="52B2D52E" w14:textId="24887DBD" w:rsidR="00AF6282" w:rsidRDefault="00AF6282" w:rsidP="00AF6282">
      <w:hyperlink r:id="rId12" w:history="1">
        <w:r w:rsidRPr="005F6CAB">
          <w:rPr>
            <w:rStyle w:val="Hyperlink"/>
          </w:rPr>
          <w:t>http://en.wikipedia.org/wiki/Citizen_science</w:t>
        </w:r>
      </w:hyperlink>
    </w:p>
    <w:p w14:paraId="58D36DED" w14:textId="77777777" w:rsidR="00AF6282" w:rsidRDefault="00AF6282" w:rsidP="00AF6282"/>
    <w:p w14:paraId="179AE8A2" w14:textId="2217D35B" w:rsidR="00B76D62" w:rsidRDefault="00B76D62" w:rsidP="00AF6282">
      <w:r>
        <w:t>Here are some</w:t>
      </w:r>
      <w:r w:rsidR="0023505B">
        <w:t xml:space="preserve"> citizen science projects specific to S</w:t>
      </w:r>
      <w:r>
        <w:t>anta Barbara</w:t>
      </w:r>
    </w:p>
    <w:p w14:paraId="2CDB4879" w14:textId="3B8ADC0C" w:rsidR="00B76D62" w:rsidRDefault="00B76D62" w:rsidP="00AF6282">
      <w:hyperlink r:id="rId13" w:history="1">
        <w:r w:rsidRPr="005F6CAB">
          <w:rPr>
            <w:rStyle w:val="Hyperlink"/>
          </w:rPr>
          <w:t>http://blogs.discovermagazine.com/citizen-science-salon/2014/09/19/stewards-stream-citizen-science-meets-water-quality/#.VKvyVP2udlI</w:t>
        </w:r>
      </w:hyperlink>
    </w:p>
    <w:p w14:paraId="5FB27A3B" w14:textId="77777777" w:rsidR="00B76D62" w:rsidRDefault="00B76D62" w:rsidP="00AF6282"/>
    <w:p w14:paraId="610DA54E" w14:textId="04D7A3C5" w:rsidR="00B76D62" w:rsidRDefault="00B76D62" w:rsidP="00AF6282">
      <w:hyperlink r:id="rId14" w:history="1">
        <w:r w:rsidRPr="005F6CAB">
          <w:rPr>
            <w:rStyle w:val="Hyperlink"/>
          </w:rPr>
          <w:t>http://www.graywhalescount.org/GWC/The_Count/The_Count.html</w:t>
        </w:r>
      </w:hyperlink>
    </w:p>
    <w:p w14:paraId="1A43E5A5" w14:textId="77777777" w:rsidR="00B76D62" w:rsidRDefault="00B76D62" w:rsidP="00AF6282"/>
    <w:p w14:paraId="39CD9F64" w14:textId="4EA039D1" w:rsidR="00B76D62" w:rsidRDefault="00B76D62" w:rsidP="00AF6282">
      <w:hyperlink r:id="rId15" w:history="1">
        <w:r w:rsidRPr="005F6CAB">
          <w:rPr>
            <w:rStyle w:val="Hyperlink"/>
          </w:rPr>
          <w:t>http://www.lapurisimaaudubon.org/PRIDE.html</w:t>
        </w:r>
      </w:hyperlink>
    </w:p>
    <w:p w14:paraId="5C05FE53" w14:textId="77777777" w:rsidR="00B76D62" w:rsidRDefault="00B76D62" w:rsidP="00AF6282"/>
    <w:p w14:paraId="73D6F405" w14:textId="77777777" w:rsidR="00B76D62" w:rsidRDefault="00B76D62" w:rsidP="00AF6282"/>
    <w:p w14:paraId="185C4FA4" w14:textId="41D75286" w:rsidR="00B76D62" w:rsidRDefault="00B76D62" w:rsidP="00AF6282">
      <w:hyperlink r:id="rId16" w:history="1">
        <w:r w:rsidRPr="005F6CAB">
          <w:rPr>
            <w:rStyle w:val="Hyperlink"/>
          </w:rPr>
          <w:t>http://www.inaturalist.org/projects/santa-barbara-museum-of-natural-history-citizen-science-species-inventory</w:t>
        </w:r>
      </w:hyperlink>
    </w:p>
    <w:p w14:paraId="2387759E" w14:textId="77777777" w:rsidR="00B76D62" w:rsidRDefault="00B76D62" w:rsidP="00AF6282"/>
    <w:p w14:paraId="6C517F3E" w14:textId="77777777" w:rsidR="0023505B" w:rsidRDefault="0023505B" w:rsidP="00AF6282"/>
    <w:p w14:paraId="0D8B621E" w14:textId="2AB930E8" w:rsidR="0023505B" w:rsidRDefault="0023505B" w:rsidP="00AF6282">
      <w:hyperlink r:id="rId17" w:history="1">
        <w:r w:rsidRPr="005F6CAB">
          <w:rPr>
            <w:rStyle w:val="Hyperlink"/>
          </w:rPr>
          <w:t>http://santabarbaraaudubon.org/category/advocacy/science/</w:t>
        </w:r>
      </w:hyperlink>
    </w:p>
    <w:p w14:paraId="30B920CE" w14:textId="77777777" w:rsidR="0023505B" w:rsidRDefault="0023505B" w:rsidP="00AF6282"/>
    <w:p w14:paraId="1D4FF37A" w14:textId="42756DC0" w:rsidR="0023505B" w:rsidRDefault="0023505B" w:rsidP="00AF6282">
      <w:hyperlink r:id="rId18" w:history="1">
        <w:r w:rsidRPr="005F6CAB">
          <w:rPr>
            <w:rStyle w:val="Hyperlink"/>
          </w:rPr>
          <w:t>http://www.news.ucsb.edu/2014/014342/tracking-giant-kelp-space</w:t>
        </w:r>
      </w:hyperlink>
    </w:p>
    <w:p w14:paraId="2BA99B0C" w14:textId="77777777" w:rsidR="0023505B" w:rsidRDefault="0023505B" w:rsidP="00AF6282"/>
    <w:p w14:paraId="5A9BBE1C" w14:textId="39E1305A" w:rsidR="0023505B" w:rsidRDefault="0023505B" w:rsidP="00AF6282">
      <w:hyperlink r:id="rId19" w:history="1">
        <w:r w:rsidRPr="005F6CAB">
          <w:rPr>
            <w:rStyle w:val="Hyperlink"/>
          </w:rPr>
          <w:t>https://www.naturebridge.org/citizen-science</w:t>
        </w:r>
      </w:hyperlink>
    </w:p>
    <w:p w14:paraId="47F80666" w14:textId="77777777" w:rsidR="0023505B" w:rsidRDefault="0023505B" w:rsidP="00AF6282"/>
    <w:p w14:paraId="02D064D5" w14:textId="77777777" w:rsidR="00B76D62" w:rsidRDefault="00B76D62" w:rsidP="00AF6282"/>
    <w:p w14:paraId="6A820EDC" w14:textId="7585D926" w:rsidR="00AA06CD" w:rsidRDefault="00AA06CD" w:rsidP="00D702A4"/>
    <w:sectPr w:rsidR="00AA06CD" w:rsidSect="00CA5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219B4"/>
    <w:multiLevelType w:val="hybridMultilevel"/>
    <w:tmpl w:val="362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4"/>
    <w:rsid w:val="0023505B"/>
    <w:rsid w:val="0043124C"/>
    <w:rsid w:val="00AA06CD"/>
    <w:rsid w:val="00AF6282"/>
    <w:rsid w:val="00B5385F"/>
    <w:rsid w:val="00B76D62"/>
    <w:rsid w:val="00C832B9"/>
    <w:rsid w:val="00CA5EB5"/>
    <w:rsid w:val="00CE57C6"/>
    <w:rsid w:val="00D702A4"/>
    <w:rsid w:val="00E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75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A4"/>
    <w:pPr>
      <w:ind w:left="720"/>
      <w:contextualSpacing/>
    </w:pPr>
  </w:style>
  <w:style w:type="character" w:styleId="Hyperlink">
    <w:name w:val="Hyperlink"/>
    <w:basedOn w:val="DefaultParagraphFont"/>
    <w:uiPriority w:val="99"/>
    <w:unhideWhenUsed/>
    <w:rsid w:val="00AA06CD"/>
    <w:rPr>
      <w:color w:val="0000FF" w:themeColor="hyperlink"/>
      <w:u w:val="single"/>
    </w:rPr>
  </w:style>
  <w:style w:type="character" w:styleId="FollowedHyperlink">
    <w:name w:val="FollowedHyperlink"/>
    <w:basedOn w:val="DefaultParagraphFont"/>
    <w:uiPriority w:val="99"/>
    <w:semiHidden/>
    <w:unhideWhenUsed/>
    <w:rsid w:val="00AF6282"/>
    <w:rPr>
      <w:color w:val="800080" w:themeColor="followedHyperlink"/>
      <w:u w:val="single"/>
    </w:rPr>
  </w:style>
  <w:style w:type="paragraph" w:styleId="BalloonText">
    <w:name w:val="Balloon Text"/>
    <w:basedOn w:val="Normal"/>
    <w:link w:val="BalloonTextChar"/>
    <w:uiPriority w:val="99"/>
    <w:semiHidden/>
    <w:unhideWhenUsed/>
    <w:rsid w:val="00AF6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A4"/>
    <w:pPr>
      <w:ind w:left="720"/>
      <w:contextualSpacing/>
    </w:pPr>
  </w:style>
  <w:style w:type="character" w:styleId="Hyperlink">
    <w:name w:val="Hyperlink"/>
    <w:basedOn w:val="DefaultParagraphFont"/>
    <w:uiPriority w:val="99"/>
    <w:unhideWhenUsed/>
    <w:rsid w:val="00AA06CD"/>
    <w:rPr>
      <w:color w:val="0000FF" w:themeColor="hyperlink"/>
      <w:u w:val="single"/>
    </w:rPr>
  </w:style>
  <w:style w:type="character" w:styleId="FollowedHyperlink">
    <w:name w:val="FollowedHyperlink"/>
    <w:basedOn w:val="DefaultParagraphFont"/>
    <w:uiPriority w:val="99"/>
    <w:semiHidden/>
    <w:unhideWhenUsed/>
    <w:rsid w:val="00AF6282"/>
    <w:rPr>
      <w:color w:val="800080" w:themeColor="followedHyperlink"/>
      <w:u w:val="single"/>
    </w:rPr>
  </w:style>
  <w:style w:type="paragraph" w:styleId="BalloonText">
    <w:name w:val="Balloon Text"/>
    <w:basedOn w:val="Normal"/>
    <w:link w:val="BalloonTextChar"/>
    <w:uiPriority w:val="99"/>
    <w:semiHidden/>
    <w:unhideWhenUsed/>
    <w:rsid w:val="00AF6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pl.org/div/projectguide/gettingstarted.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hackeducation.com/2011/02/26/5-apps-that-encourage-kids-to-become-citizen-scientists/" TargetMode="External"/><Relationship Id="rId11" Type="http://schemas.openxmlformats.org/officeDocument/2006/relationships/hyperlink" Target="http://education.nationalgeographic.com/education/encyclopedia/citizen-science/?ar_a=1" TargetMode="External"/><Relationship Id="rId12" Type="http://schemas.openxmlformats.org/officeDocument/2006/relationships/hyperlink" Target="http://en.wikipedia.org/wiki/Citizen_science" TargetMode="External"/><Relationship Id="rId13" Type="http://schemas.openxmlformats.org/officeDocument/2006/relationships/hyperlink" Target="http://blogs.discovermagazine.com/citizen-science-salon/2014/09/19/stewards-stream-citizen-science-meets-water-quality/#.VKvyVP2udlI" TargetMode="External"/><Relationship Id="rId14" Type="http://schemas.openxmlformats.org/officeDocument/2006/relationships/hyperlink" Target="http://www.graywhalescount.org/GWC/The_Count/The_Count.html" TargetMode="External"/><Relationship Id="rId15" Type="http://schemas.openxmlformats.org/officeDocument/2006/relationships/hyperlink" Target="http://www.lapurisimaaudubon.org/PRIDE.html" TargetMode="External"/><Relationship Id="rId16" Type="http://schemas.openxmlformats.org/officeDocument/2006/relationships/hyperlink" Target="http://www.inaturalist.org/projects/santa-barbara-museum-of-natural-history-citizen-science-species-inventory" TargetMode="External"/><Relationship Id="rId17" Type="http://schemas.openxmlformats.org/officeDocument/2006/relationships/hyperlink" Target="http://santabarbaraaudubon.org/category/advocacy/science/" TargetMode="External"/><Relationship Id="rId18" Type="http://schemas.openxmlformats.org/officeDocument/2006/relationships/hyperlink" Target="http://www.news.ucsb.edu/2014/014342/tracking-giant-kelp-space" TargetMode="External"/><Relationship Id="rId19" Type="http://schemas.openxmlformats.org/officeDocument/2006/relationships/hyperlink" Target="https://www.naturebridge.org/citizen-sci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craftingagreenworld.com/2013/10/21/back-school-ideas-project-display-board-upcycled-car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557</Words>
  <Characters>3179</Characters>
  <Application>Microsoft Macintosh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4</cp:revision>
  <dcterms:created xsi:type="dcterms:W3CDTF">2014-11-22T13:48:00Z</dcterms:created>
  <dcterms:modified xsi:type="dcterms:W3CDTF">2015-01-06T14:54:00Z</dcterms:modified>
</cp:coreProperties>
</file>